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A2909" w14:textId="32B3724A" w:rsidR="00423142" w:rsidRPr="00423142" w:rsidRDefault="00423142" w:rsidP="00423142">
      <w:pPr>
        <w:shd w:val="clear" w:color="auto" w:fill="FFFFFF"/>
        <w:spacing w:after="0" w:line="336" w:lineRule="atLeast"/>
        <w:jc w:val="center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u w:val="single"/>
          <w:bdr w:val="none" w:sz="0" w:space="0" w:color="auto" w:frame="1"/>
          <w:lang w:eastAsia="ru-RU"/>
        </w:rPr>
        <w:t>ПРОВЕДЕНИЕ ЭКЗАМЕНА</w:t>
      </w:r>
      <w:r>
        <w:rPr>
          <w:rFonts w:ascii="Verdana" w:eastAsia="Times New Roman" w:hAnsi="Verdana" w:cs="Times New Roman"/>
          <w:b/>
          <w:bCs/>
          <w:color w:val="111111"/>
          <w:sz w:val="17"/>
          <w:szCs w:val="17"/>
          <w:u w:val="single"/>
          <w:bdr w:val="none" w:sz="0" w:space="0" w:color="auto" w:frame="1"/>
          <w:lang w:eastAsia="ru-RU"/>
        </w:rPr>
        <w:t xml:space="preserve"> ЕГЭ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u w:val="single"/>
          <w:bdr w:val="none" w:sz="0" w:space="0" w:color="auto" w:frame="1"/>
          <w:lang w:eastAsia="ru-RU"/>
        </w:rPr>
        <w:t>.</w:t>
      </w:r>
    </w:p>
    <w:p w14:paraId="3EF538DA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 xml:space="preserve">На экзамен необходимо явиться не позднее 9-00, при себе иметь черную </w:t>
      </w:r>
      <w:proofErr w:type="spellStart"/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гелевую</w:t>
      </w:r>
      <w:proofErr w:type="spellEnd"/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 xml:space="preserve"> ручку, паспорт</w:t>
      </w:r>
    </w:p>
    <w:p w14:paraId="6092E354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i/>
          <w:iCs/>
          <w:color w:val="111111"/>
          <w:sz w:val="17"/>
          <w:szCs w:val="17"/>
          <w:bdr w:val="none" w:sz="0" w:space="0" w:color="auto" w:frame="1"/>
          <w:lang w:eastAsia="ru-RU"/>
        </w:rPr>
        <w:t xml:space="preserve">Участники ЕГЭ могут взять с собой в аудиторию только документ, удостоверяющий личность черную </w:t>
      </w:r>
      <w:proofErr w:type="spellStart"/>
      <w:r w:rsidRPr="00423142">
        <w:rPr>
          <w:rFonts w:ascii="Verdana" w:eastAsia="Times New Roman" w:hAnsi="Verdana" w:cs="Times New Roman"/>
          <w:i/>
          <w:iCs/>
          <w:color w:val="111111"/>
          <w:sz w:val="17"/>
          <w:szCs w:val="17"/>
          <w:bdr w:val="none" w:sz="0" w:space="0" w:color="auto" w:frame="1"/>
          <w:lang w:eastAsia="ru-RU"/>
        </w:rPr>
        <w:t>гелевую</w:t>
      </w:r>
      <w:proofErr w:type="spellEnd"/>
      <w:r w:rsidRPr="00423142">
        <w:rPr>
          <w:rFonts w:ascii="Verdana" w:eastAsia="Times New Roman" w:hAnsi="Verdana" w:cs="Times New Roman"/>
          <w:i/>
          <w:iCs/>
          <w:color w:val="111111"/>
          <w:sz w:val="17"/>
          <w:szCs w:val="17"/>
          <w:bdr w:val="none" w:sz="0" w:space="0" w:color="auto" w:frame="1"/>
          <w:lang w:eastAsia="ru-RU"/>
        </w:rPr>
        <w:t xml:space="preserve"> ручку, специальные технические средства для участников ЕГЭ (для лиц с ограниченными возможностями здоровья (ОВЗ), детей-инвалидов, инвалидов), при необходимости — лекарства и питание, а также средства обучения и воспитания</w:t>
      </w:r>
    </w:p>
    <w:p w14:paraId="252FE5E3" w14:textId="77777777" w:rsidR="00423142" w:rsidRPr="00423142" w:rsidRDefault="00423142" w:rsidP="00423142">
      <w:pPr>
        <w:shd w:val="clear" w:color="auto" w:fill="FFFFFF"/>
        <w:spacing w:after="0" w:line="336" w:lineRule="atLeast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ЕГЭ по всем предметам начинается в 10-00</w:t>
      </w:r>
    </w:p>
    <w:p w14:paraId="3577AB0E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Продолжительность экзамена по каждому предмету:</w:t>
      </w:r>
    </w:p>
    <w:p w14:paraId="4AEA0902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418C8731" wp14:editId="472B4A0D">
            <wp:extent cx="182880" cy="144780"/>
            <wp:effectExtent l="0" t="0" r="7620" b="7620"/>
            <wp:docPr id="29" name="Рисунок 29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 xml:space="preserve">математика (профильный уровень), физика, литература, информатика и </w:t>
      </w:r>
      <w:proofErr w:type="gramStart"/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ИКТ,  биология</w:t>
      </w:r>
      <w:proofErr w:type="gramEnd"/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,  — 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3 ч. 55 мин.;</w:t>
      </w:r>
    </w:p>
    <w:p w14:paraId="0F68722A" w14:textId="29345CAC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62C4BA19" wp14:editId="30244812">
            <wp:extent cx="182880" cy="144780"/>
            <wp:effectExtent l="0" t="0" r="7620" b="7620"/>
            <wp:docPr id="30" name="Рисунок 30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русский язык, химия, история,</w:t>
      </w:r>
      <w:r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 xml:space="preserve"> 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обществознание — 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3 ч. 30 мин;</w:t>
      </w:r>
    </w:p>
    <w:p w14:paraId="34F05FF8" w14:textId="729499D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7AED9F18" wp14:editId="08FD63A4">
            <wp:extent cx="182880" cy="144780"/>
            <wp:effectExtent l="0" t="0" r="7620" b="7620"/>
            <wp:docPr id="31" name="Рисунок 31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математика (базовый уровень), география, китайский язык (письменно) — 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3 ч.</w:t>
      </w:r>
    </w:p>
    <w:p w14:paraId="049E751B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7BE4513B" wp14:editId="010D4FA8">
            <wp:extent cx="182880" cy="144780"/>
            <wp:effectExtent l="0" t="0" r="7620" b="7620"/>
            <wp:docPr id="32" name="Рисунок 32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английский язык, французский язык, немецкий язык, испанский язык (письменно) — 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3 ч. 10 мин;</w:t>
      </w:r>
    </w:p>
    <w:p w14:paraId="4DFF2F46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76B58006" wp14:editId="2BFD5587">
            <wp:extent cx="182880" cy="144780"/>
            <wp:effectExtent l="0" t="0" r="7620" b="7620"/>
            <wp:docPr id="33" name="Рисунок 33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английский язык, французский язык, немецкий язык, испанский язык (говорение)- 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17 мин.</w:t>
      </w:r>
    </w:p>
    <w:p w14:paraId="51C57F8C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30C6D7E9" wp14:editId="5755E481">
            <wp:extent cx="182880" cy="144780"/>
            <wp:effectExtent l="0" t="0" r="7620" b="7620"/>
            <wp:docPr id="34" name="Рисунок 34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китайский язык (говорение)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 — 14 мин.</w:t>
      </w:r>
    </w:p>
    <w:p w14:paraId="25963089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Устройства, которыми разрешено пользоваться во время ЕГЭ:</w:t>
      </w:r>
    </w:p>
    <w:p w14:paraId="0DD0C0D4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152C010F" wp14:editId="543147E8">
            <wp:extent cx="182880" cy="144780"/>
            <wp:effectExtent l="0" t="0" r="7620" b="7620"/>
            <wp:docPr id="35" name="Рисунок 35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математика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— линейка;</w:t>
      </w:r>
    </w:p>
    <w:p w14:paraId="1C823C51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01A0769D" wp14:editId="03F304A9">
            <wp:extent cx="182880" cy="144780"/>
            <wp:effectExtent l="0" t="0" r="7620" b="7620"/>
            <wp:docPr id="36" name="Рисунок 36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физика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— линейка, непрограммируемый калькулятор;</w:t>
      </w:r>
    </w:p>
    <w:p w14:paraId="4B50A4D9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1D066D89" wp14:editId="1AA4F134">
            <wp:extent cx="182880" cy="144780"/>
            <wp:effectExtent l="0" t="0" r="7620" b="7620"/>
            <wp:docPr id="37" name="Рисунок 37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химия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— непрограммируемый калькулятор;</w:t>
      </w:r>
    </w:p>
    <w:p w14:paraId="6FD1063A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44C61691" wp14:editId="7E5CA37C">
            <wp:extent cx="182880" cy="144780"/>
            <wp:effectExtent l="0" t="0" r="7620" b="7620"/>
            <wp:docPr id="38" name="Рисунок 38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география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— линейка, транспортир, непрограммируемый калькулятор.</w:t>
      </w:r>
    </w:p>
    <w:p w14:paraId="005245A9" w14:textId="77777777" w:rsidR="00423142" w:rsidRDefault="00423142" w:rsidP="0042314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111111"/>
          <w:sz w:val="15"/>
          <w:szCs w:val="15"/>
          <w:bdr w:val="none" w:sz="0" w:space="0" w:color="auto" w:frame="1"/>
          <w:lang w:eastAsia="ru-RU"/>
        </w:rPr>
      </w:pPr>
    </w:p>
    <w:p w14:paraId="336CFDC1" w14:textId="49DEB854" w:rsidR="00423142" w:rsidRPr="00423142" w:rsidRDefault="00423142" w:rsidP="0042314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111111"/>
          <w:sz w:val="15"/>
          <w:szCs w:val="15"/>
          <w:bdr w:val="none" w:sz="0" w:space="0" w:color="auto" w:frame="1"/>
          <w:lang w:eastAsia="ru-RU"/>
        </w:rPr>
        <w:t>Участник </w:t>
      </w:r>
      <w:r w:rsidRPr="00423142">
        <w:rPr>
          <w:rFonts w:ascii="Verdana" w:eastAsia="Times New Roman" w:hAnsi="Verdana" w:cs="Times New Roman"/>
          <w:b/>
          <w:bCs/>
          <w:color w:val="0000FF"/>
          <w:sz w:val="15"/>
          <w:szCs w:val="15"/>
          <w:bdr w:val="none" w:sz="0" w:space="0" w:color="auto" w:frame="1"/>
          <w:lang w:eastAsia="ru-RU"/>
        </w:rPr>
        <w:t>с ограниченными возможностями</w:t>
      </w:r>
      <w:r w:rsidRPr="00423142">
        <w:rPr>
          <w:rFonts w:ascii="Verdana" w:eastAsia="Times New Roman" w:hAnsi="Verdana" w:cs="Times New Roman"/>
          <w:b/>
          <w:bCs/>
          <w:color w:val="111111"/>
          <w:sz w:val="15"/>
          <w:szCs w:val="15"/>
          <w:bdr w:val="none" w:sz="0" w:space="0" w:color="auto" w:frame="1"/>
          <w:lang w:eastAsia="ru-RU"/>
        </w:rPr>
        <w:t> здоровья имеет право на особые условия:</w:t>
      </w:r>
    </w:p>
    <w:p w14:paraId="774F9E51" w14:textId="77777777" w:rsidR="00423142" w:rsidRPr="00423142" w:rsidRDefault="00423142" w:rsidP="0042314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 wp14:anchorId="42F8B64C" wp14:editId="5A764AF6">
            <wp:extent cx="182880" cy="144780"/>
            <wp:effectExtent l="0" t="0" r="7620" b="7620"/>
            <wp:docPr id="39" name="Рисунок 39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  <w:t xml:space="preserve">увеличение продолжительности </w:t>
      </w:r>
      <w:proofErr w:type="gramStart"/>
      <w:r w:rsidRPr="00423142"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  <w:t>экзамена  на</w:t>
      </w:r>
      <w:proofErr w:type="gramEnd"/>
      <w:r w:rsidRPr="00423142"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  <w:t xml:space="preserve"> 1,5 часа;</w:t>
      </w:r>
    </w:p>
    <w:p w14:paraId="44797506" w14:textId="77777777" w:rsidR="00423142" w:rsidRPr="00423142" w:rsidRDefault="00423142" w:rsidP="0042314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 wp14:anchorId="0726B8E8" wp14:editId="73904138">
            <wp:extent cx="182880" cy="144780"/>
            <wp:effectExtent l="0" t="0" r="7620" b="7620"/>
            <wp:docPr id="40" name="Рисунок 40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  <w:t>о</w:t>
      </w:r>
      <w:r w:rsidRPr="00423142">
        <w:rPr>
          <w:rFonts w:ascii="inherit" w:eastAsia="Times New Roman" w:hAnsi="inherit" w:cs="Times New Roman"/>
          <w:color w:val="111111"/>
          <w:sz w:val="15"/>
          <w:szCs w:val="15"/>
          <w:bdr w:val="none" w:sz="0" w:space="0" w:color="auto" w:frame="1"/>
          <w:lang w:eastAsia="ru-RU"/>
        </w:rPr>
        <w:t>рганизацию питания и перерывов для проведения необходимых лечебных и профилактических мероприятий;</w:t>
      </w:r>
    </w:p>
    <w:p w14:paraId="028B3ABB" w14:textId="77777777" w:rsidR="00423142" w:rsidRPr="00423142" w:rsidRDefault="00423142" w:rsidP="0042314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 wp14:anchorId="0022F03E" wp14:editId="57672768">
            <wp:extent cx="182880" cy="144780"/>
            <wp:effectExtent l="0" t="0" r="7620" b="7620"/>
            <wp:docPr id="41" name="Рисунок 41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  <w:t>б</w:t>
      </w:r>
      <w:r w:rsidRPr="00423142">
        <w:rPr>
          <w:rFonts w:ascii="inherit" w:eastAsia="Times New Roman" w:hAnsi="inherit" w:cs="Times New Roman"/>
          <w:color w:val="111111"/>
          <w:sz w:val="15"/>
          <w:szCs w:val="15"/>
          <w:bdr w:val="none" w:sz="0" w:space="0" w:color="auto" w:frame="1"/>
          <w:lang w:eastAsia="ru-RU"/>
        </w:rPr>
        <w:t>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14:paraId="3258B95A" w14:textId="77777777" w:rsidR="00423142" w:rsidRPr="00423142" w:rsidRDefault="00423142" w:rsidP="00423142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</w:pPr>
      <w:r w:rsidRPr="00423142">
        <w:rPr>
          <w:rFonts w:ascii="Verdana" w:eastAsia="Times New Roman" w:hAnsi="Verdana" w:cs="Times New Roman"/>
          <w:color w:val="111111"/>
          <w:sz w:val="15"/>
          <w:szCs w:val="15"/>
          <w:lang w:eastAsia="ru-RU"/>
        </w:rPr>
        <w:t> </w:t>
      </w:r>
    </w:p>
    <w:p w14:paraId="2CF93415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 На экзамене используются специальные бланки!</w:t>
      </w:r>
    </w:p>
    <w:p w14:paraId="16D8A743" w14:textId="77777777" w:rsid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</w:p>
    <w:p w14:paraId="16FD15FA" w14:textId="1095848B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 xml:space="preserve"> </w:t>
      </w: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Во время экзамена запрещается:</w:t>
      </w:r>
    </w:p>
    <w:p w14:paraId="0640E620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2B5F930E" wp14:editId="0C9952E3">
            <wp:extent cx="182880" cy="144780"/>
            <wp:effectExtent l="0" t="0" r="7620" b="7620"/>
            <wp:docPr id="42" name="Рисунок 42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общаться друг с другом;</w:t>
      </w:r>
    </w:p>
    <w:p w14:paraId="02C905FD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710D76EC" wp14:editId="2C983F3C">
            <wp:extent cx="182880" cy="144780"/>
            <wp:effectExtent l="0" t="0" r="7620" b="7620"/>
            <wp:docPr id="43" name="Рисунок 43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свободно перемещаться по аудитории и ППЭ (без сопровождения);</w:t>
      </w:r>
    </w:p>
    <w:p w14:paraId="74F75C66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67BEB23E" wp14:editId="19C8DF60">
            <wp:extent cx="182880" cy="144780"/>
            <wp:effectExtent l="0" t="0" r="7620" b="7620"/>
            <wp:docPr id="44" name="Рисунок 44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выносить экзаменационные материалы, черновики из аудитории;</w:t>
      </w:r>
    </w:p>
    <w:p w14:paraId="50A0BCAD" w14:textId="530A7BBF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4A2E1A1A" wp14:editId="65AC2212">
            <wp:extent cx="182880" cy="144780"/>
            <wp:effectExtent l="0" t="0" r="7620" b="7620"/>
            <wp:docPr id="45" name="Рисунок 45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 xml:space="preserve">иметь при себе средства связи, электронно-вычислительную технику, фото, </w:t>
      </w:r>
      <w:proofErr w:type="spellStart"/>
      <w:proofErr w:type="gramStart"/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аудио,видеоаппаратуру</w:t>
      </w:r>
      <w:proofErr w:type="spellEnd"/>
      <w:proofErr w:type="gramEnd"/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, справочные материалы,</w:t>
      </w:r>
      <w:r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 xml:space="preserve"> 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письменные заметки и иные средства хранения и передачи информации</w:t>
      </w:r>
    </w:p>
    <w:p w14:paraId="417320EC" w14:textId="77777777" w:rsidR="00423142" w:rsidRPr="00423142" w:rsidRDefault="00423142" w:rsidP="00423142">
      <w:pPr>
        <w:shd w:val="clear" w:color="auto" w:fill="FFFFFF"/>
        <w:spacing w:after="0" w:line="336" w:lineRule="atLeast"/>
        <w:jc w:val="center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Лица, допустившие нарушение установленного порядка проведения ГИА, удаляются с экзамена!</w:t>
      </w:r>
    </w:p>
    <w:p w14:paraId="78C2E309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В случае выявления фактов нарушения Порядка, предоставляется право участия в ЕГЭ по учебным предметам, по которым было принято решение об аннулировании результатов, 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не ранее чем через год 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с года аннулирования результатов ЕГЭ.</w:t>
      </w:r>
    </w:p>
    <w:p w14:paraId="752E185D" w14:textId="76923EDA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u w:val="single"/>
          <w:bdr w:val="none" w:sz="0" w:space="0" w:color="auto" w:frame="1"/>
          <w:lang w:eastAsia="ru-RU"/>
        </w:rPr>
        <w:t>РЕЗУЛЬТАТЫ ЕГЭ.</w:t>
      </w:r>
    </w:p>
    <w:p w14:paraId="0469940F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Результаты ЕГЭ можно узнать:</w:t>
      </w:r>
    </w:p>
    <w:p w14:paraId="6161C90E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17A40973" wp14:editId="0B0B2C64">
            <wp:extent cx="182880" cy="144780"/>
            <wp:effectExtent l="0" t="0" r="7620" b="7620"/>
            <wp:docPr id="46" name="Рисунок 46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в своей ОО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— для обучающихся;</w:t>
      </w:r>
    </w:p>
    <w:p w14:paraId="7F6B1478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46B2A0DD" wp14:editId="4DD22264">
            <wp:extent cx="182880" cy="144780"/>
            <wp:effectExtent l="0" t="0" r="7620" b="7620"/>
            <wp:docPr id="47" name="Рисунок 47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в ППЭ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— для выпускников прошлых лет, обучающихся СПО;</w:t>
      </w:r>
    </w:p>
    <w:p w14:paraId="49FD3F7F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117E2395" wp14:editId="2F27C905">
            <wp:extent cx="182880" cy="144780"/>
            <wp:effectExtent l="0" t="0" r="7620" b="7620"/>
            <wp:docPr id="48" name="Рисунок 48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на официальном портале ЕГЭ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(</w:t>
      </w:r>
      <w:hyperlink r:id="rId6" w:tgtFrame="_blank" w:tooltip="федеральный портал ЕГЭ" w:history="1">
        <w:r w:rsidRPr="00423142">
          <w:rPr>
            <w:rFonts w:ascii="Verdana" w:eastAsia="Times New Roman" w:hAnsi="Verdana" w:cs="Times New Roman"/>
            <w:b/>
            <w:bCs/>
            <w:color w:val="57648E"/>
            <w:sz w:val="17"/>
            <w:szCs w:val="17"/>
            <w:u w:val="single"/>
            <w:bdr w:val="none" w:sz="0" w:space="0" w:color="auto" w:frame="1"/>
            <w:lang w:eastAsia="ru-RU"/>
          </w:rPr>
          <w:t>ege.edu.ru</w:t>
        </w:r>
      </w:hyperlink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)</w:t>
      </w:r>
    </w:p>
    <w:p w14:paraId="1379C760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lastRenderedPageBreak/>
        <w:t xml:space="preserve">Минимальный </w:t>
      </w:r>
      <w:proofErr w:type="gramStart"/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балл  ЕГЭ</w:t>
      </w:r>
      <w:proofErr w:type="gramEnd"/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 xml:space="preserve"> для получения аттестата:</w:t>
      </w:r>
      <w:r w:rsidRPr="0042314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br/>
      </w:r>
    </w:p>
    <w:p w14:paraId="41E2785B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2457A002" wp14:editId="50A22260">
            <wp:extent cx="182880" cy="144780"/>
            <wp:effectExtent l="0" t="0" r="7620" b="7620"/>
            <wp:docPr id="49" name="Рисунок 49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 xml:space="preserve">Русский </w:t>
      </w:r>
      <w:proofErr w:type="gramStart"/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язык  —</w:t>
      </w:r>
      <w:proofErr w:type="gramEnd"/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 xml:space="preserve"> 24 балла;</w:t>
      </w:r>
    </w:p>
    <w:p w14:paraId="283003AA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770D98CF" wp14:editId="5FAC3888">
            <wp:extent cx="182880" cy="144780"/>
            <wp:effectExtent l="0" t="0" r="7620" b="7620"/>
            <wp:docPr id="50" name="Рисунок 50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Математика — 3 балла </w:t>
      </w:r>
    </w:p>
    <w:p w14:paraId="55096AF8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Arial" w:eastAsia="Times New Roman" w:hAnsi="Arial" w:cs="Arial"/>
          <w:b/>
          <w:bCs/>
          <w:noProof/>
          <w:color w:val="57648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D0192A5" wp14:editId="7063AA97">
            <wp:extent cx="4762500" cy="5364480"/>
            <wp:effectExtent l="0" t="0" r="0" b="7620"/>
            <wp:docPr id="51" name="Рисунок 51" descr="https://coko24.ru/wp-content/uploads/2011/10/%D0%91%D0%B0%D0%BB%D0%BB%D1%8B2.b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coko24.ru/wp-content/uploads/2011/10/%D0%91%D0%B0%D0%BB%D0%BB%D1%8B2.b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9A09B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423142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Результаты ЕГЭ действительны</w:t>
      </w:r>
      <w:r w:rsidRPr="0042314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(4 года, следующих за годом сдачи ЕГЭ).</w:t>
      </w:r>
      <w:r w:rsidRPr="0042314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br/>
      </w:r>
    </w:p>
    <w:p w14:paraId="3A734575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Соответствие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 xml:space="preserve"> между минимальными первичными баллами и минимальными тестовыми баллами по </w:t>
      </w:r>
      <w:proofErr w:type="spellStart"/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стобалльной</w:t>
      </w:r>
      <w:proofErr w:type="spellEnd"/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 xml:space="preserve"> системе оценивания для получения аттестата: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3772"/>
        <w:gridCol w:w="3588"/>
      </w:tblGrid>
      <w:tr w:rsidR="00423142" w:rsidRPr="00423142" w14:paraId="553F8209" w14:textId="77777777" w:rsidTr="004231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733C6999" w14:textId="77777777" w:rsidR="00423142" w:rsidRPr="00423142" w:rsidRDefault="00423142" w:rsidP="00423142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6FAC1973" w14:textId="77777777" w:rsidR="00423142" w:rsidRPr="00423142" w:rsidRDefault="00423142" w:rsidP="00423142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38594F2F" w14:textId="77777777" w:rsidR="00423142" w:rsidRPr="00423142" w:rsidRDefault="00423142" w:rsidP="00423142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Минимальный тестовый балл</w:t>
            </w:r>
          </w:p>
        </w:tc>
      </w:tr>
      <w:tr w:rsidR="00423142" w:rsidRPr="00423142" w14:paraId="2228DE75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06C6372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592FCD87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9EC87F7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24</w:t>
            </w:r>
          </w:p>
        </w:tc>
      </w:tr>
      <w:tr w:rsidR="00423142" w:rsidRPr="00423142" w14:paraId="05BB5915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4EAEC2C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3731A45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41C38B14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27</w:t>
            </w:r>
          </w:p>
        </w:tc>
      </w:tr>
    </w:tbl>
    <w:p w14:paraId="7F5533CC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Соответствие</w:t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 xml:space="preserve"> между минимальными первичными баллами и минимальными тестовыми баллами по учебным предметам по </w:t>
      </w:r>
      <w:proofErr w:type="spellStart"/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стобалльной</w:t>
      </w:r>
      <w:proofErr w:type="spellEnd"/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 xml:space="preserve"> системе оценивания: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757"/>
        <w:gridCol w:w="3574"/>
      </w:tblGrid>
      <w:tr w:rsidR="00423142" w:rsidRPr="00423142" w14:paraId="0798AA93" w14:textId="77777777" w:rsidTr="004231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02B109A8" w14:textId="77777777" w:rsidR="00423142" w:rsidRPr="00423142" w:rsidRDefault="00423142" w:rsidP="0042314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5CCC1EE9" w14:textId="77777777" w:rsidR="00423142" w:rsidRPr="00423142" w:rsidRDefault="00423142" w:rsidP="0042314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1DCAC949" w14:textId="77777777" w:rsidR="00423142" w:rsidRPr="00423142" w:rsidRDefault="00423142" w:rsidP="0042314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Минимальный тестовый балл</w:t>
            </w:r>
          </w:p>
        </w:tc>
      </w:tr>
      <w:tr w:rsidR="00423142" w:rsidRPr="00423142" w14:paraId="52868AA1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6D46D99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E7D2FCC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439F54D7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36</w:t>
            </w:r>
          </w:p>
        </w:tc>
      </w:tr>
      <w:tr w:rsidR="00423142" w:rsidRPr="00423142" w14:paraId="24EA0E8D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E812A1E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C397C65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465EAB6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27</w:t>
            </w:r>
          </w:p>
        </w:tc>
      </w:tr>
      <w:tr w:rsidR="00423142" w:rsidRPr="00423142" w14:paraId="7389B625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423D072C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3A48F58E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C0128DF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42</w:t>
            </w:r>
          </w:p>
        </w:tc>
      </w:tr>
      <w:tr w:rsidR="00423142" w:rsidRPr="00423142" w14:paraId="7367C3C2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51DA00F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5C92013E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68467E4A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32</w:t>
            </w:r>
          </w:p>
        </w:tc>
      </w:tr>
      <w:tr w:rsidR="00423142" w:rsidRPr="00423142" w14:paraId="1F7A2CD0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6ECDD260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690C921A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224DD892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36</w:t>
            </w:r>
          </w:p>
        </w:tc>
      </w:tr>
      <w:tr w:rsidR="00423142" w:rsidRPr="00423142" w14:paraId="494C3A80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2D15DDE3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3AEE1B64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5B9DA192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36</w:t>
            </w:r>
          </w:p>
        </w:tc>
      </w:tr>
      <w:tr w:rsidR="00423142" w:rsidRPr="00423142" w14:paraId="0EA6E64F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C6D1FE3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516D03B5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5E341217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36</w:t>
            </w:r>
          </w:p>
        </w:tc>
      </w:tr>
      <w:tr w:rsidR="00423142" w:rsidRPr="00423142" w14:paraId="570C2BDA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33DE1208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6966929F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F13D62C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37</w:t>
            </w:r>
          </w:p>
        </w:tc>
      </w:tr>
      <w:tr w:rsidR="00423142" w:rsidRPr="00423142" w14:paraId="6518A867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8FB2A2F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268DF457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2EE367FA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40</w:t>
            </w:r>
          </w:p>
        </w:tc>
      </w:tr>
      <w:tr w:rsidR="00423142" w:rsidRPr="00423142" w14:paraId="172E4CD7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7E01554D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14325BAB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6AF369CA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22</w:t>
            </w:r>
          </w:p>
        </w:tc>
      </w:tr>
      <w:tr w:rsidR="00423142" w:rsidRPr="00423142" w14:paraId="27065013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6646A1A7" w14:textId="77777777" w:rsidR="00423142" w:rsidRPr="00423142" w:rsidRDefault="00423142" w:rsidP="00423142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3EB483CC" w14:textId="77777777" w:rsidR="00423142" w:rsidRPr="00423142" w:rsidRDefault="00423142" w:rsidP="00423142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2E30F3D0" w14:textId="77777777" w:rsidR="00423142" w:rsidRPr="00423142" w:rsidRDefault="00423142" w:rsidP="00423142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32</w:t>
            </w:r>
          </w:p>
        </w:tc>
      </w:tr>
    </w:tbl>
    <w:p w14:paraId="383AB6C1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Соответствие между баллами ЕГЭ по математике базового уровня и отметками по пятибалльной системе оценивания: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581"/>
        <w:gridCol w:w="2342"/>
        <w:gridCol w:w="1675"/>
        <w:gridCol w:w="1728"/>
      </w:tblGrid>
      <w:tr w:rsidR="00423142" w:rsidRPr="00423142" w14:paraId="0F885417" w14:textId="77777777" w:rsidTr="004231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3F81D963" w14:textId="77777777" w:rsidR="00423142" w:rsidRPr="00423142" w:rsidRDefault="00423142" w:rsidP="0042314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737D8B8B" w14:textId="77777777" w:rsidR="00423142" w:rsidRPr="00423142" w:rsidRDefault="00423142" w:rsidP="0042314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«2» (</w:t>
            </w:r>
            <w:proofErr w:type="spellStart"/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неудовлетворит</w:t>
            </w:r>
            <w:proofErr w:type="spellEnd"/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325F58DF" w14:textId="77777777" w:rsidR="00423142" w:rsidRPr="00423142" w:rsidRDefault="00423142" w:rsidP="0042314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«3» (удовлетворит.)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0EE122C7" w14:textId="77777777" w:rsidR="00423142" w:rsidRPr="00423142" w:rsidRDefault="00423142" w:rsidP="0042314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«4» (хорошо)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360" w:type="dxa"/>
              <w:bottom w:w="135" w:type="dxa"/>
              <w:right w:w="360" w:type="dxa"/>
            </w:tcMar>
            <w:vAlign w:val="bottom"/>
            <w:hideMark/>
          </w:tcPr>
          <w:p w14:paraId="6DFFF5DF" w14:textId="77777777" w:rsidR="00423142" w:rsidRPr="00423142" w:rsidRDefault="00423142" w:rsidP="00423142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57648E"/>
                <w:sz w:val="18"/>
                <w:szCs w:val="18"/>
                <w:lang w:eastAsia="ru-RU"/>
              </w:rPr>
              <w:t>«5» (отлично)</w:t>
            </w:r>
          </w:p>
        </w:tc>
      </w:tr>
      <w:tr w:rsidR="00423142" w:rsidRPr="00423142" w14:paraId="0CF1DACB" w14:textId="77777777" w:rsidTr="00423142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7C0EB55E" w14:textId="77777777" w:rsidR="00423142" w:rsidRPr="00423142" w:rsidRDefault="00423142" w:rsidP="00423142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5B50CE22" w14:textId="77777777" w:rsidR="00423142" w:rsidRPr="00423142" w:rsidRDefault="00423142" w:rsidP="00423142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4600D946" w14:textId="77777777" w:rsidR="00423142" w:rsidRPr="00423142" w:rsidRDefault="00423142" w:rsidP="00423142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299C33FD" w14:textId="77777777" w:rsidR="00423142" w:rsidRPr="00423142" w:rsidRDefault="00423142" w:rsidP="00423142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12-16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6883376A" w14:textId="77777777" w:rsidR="00423142" w:rsidRPr="00423142" w:rsidRDefault="00423142" w:rsidP="00423142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b/>
                <w:bCs/>
                <w:color w:val="0000FF"/>
                <w:sz w:val="15"/>
                <w:szCs w:val="15"/>
                <w:bdr w:val="none" w:sz="0" w:space="0" w:color="auto" w:frame="1"/>
                <w:lang w:eastAsia="ru-RU"/>
              </w:rPr>
              <w:t>17-20</w:t>
            </w:r>
          </w:p>
        </w:tc>
      </w:tr>
    </w:tbl>
    <w:p w14:paraId="356345D5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Шкала перевода — </w:t>
      </w:r>
      <w:proofErr w:type="spellStart"/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fldChar w:fldCharType="begin"/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instrText xml:space="preserve"> HYPERLINK "https://coko24.ru/wp-content/uploads/2019/04/%D0%A1%D0%BE%D0%BE%D1%82%D0%B2%D0%B5%D1%82%D1%81%D0%B2%D0%B8%D0%B5-%D0%BC%D0%B5%D0%B6%D0%B4%D1%83-%D1%82%D0%B5%D1%81%D1%82%D0%BE%D0%B2%D1%8B%D0%BC%D0%B8-%D0%B8-%D0%BF%D0%B5%D1%80%D0%B2%D0%B8%D1%87%D0%BD%D1%8B%D0%BC%D0%B8-%D0%B1%D0%B0%D0%BB%D0%BB%D0%B0%D0%BC%D0%B8-575-10-%D0%BE%D1%82-11-04-2019.pdf" </w:instrTex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fldChar w:fldCharType="separate"/>
      </w:r>
      <w:r w:rsidRPr="00423142">
        <w:rPr>
          <w:rFonts w:ascii="Verdana" w:eastAsia="Times New Roman" w:hAnsi="Verdana" w:cs="Times New Roman"/>
          <w:color w:val="57648E"/>
          <w:sz w:val="17"/>
          <w:szCs w:val="17"/>
          <w:u w:val="single"/>
          <w:bdr w:val="none" w:sz="0" w:space="0" w:color="auto" w:frame="1"/>
          <w:lang w:eastAsia="ru-RU"/>
        </w:rPr>
        <w:t>Соответсвие</w:t>
      </w:r>
      <w:proofErr w:type="spellEnd"/>
      <w:r w:rsidRPr="00423142">
        <w:rPr>
          <w:rFonts w:ascii="Verdana" w:eastAsia="Times New Roman" w:hAnsi="Verdana" w:cs="Times New Roman"/>
          <w:color w:val="57648E"/>
          <w:sz w:val="17"/>
          <w:szCs w:val="17"/>
          <w:u w:val="single"/>
          <w:bdr w:val="none" w:sz="0" w:space="0" w:color="auto" w:frame="1"/>
          <w:lang w:eastAsia="ru-RU"/>
        </w:rPr>
        <w:t xml:space="preserve"> между тестовыми и первичными баллами 575-10 от 11 04 2019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fldChar w:fldCharType="end"/>
      </w:r>
    </w:p>
    <w:p w14:paraId="3C7ADD09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По решению председателя ГЭК </w:t>
      </w: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повторно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допускаются к сдаче экзаменов в текущем году:</w:t>
      </w:r>
    </w:p>
    <w:p w14:paraId="507E883F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3A945D5D" wp14:editId="68CE9206">
            <wp:extent cx="182880" cy="144780"/>
            <wp:effectExtent l="0" t="0" r="7620" b="7620"/>
            <wp:docPr id="52" name="Рисунок 52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обучающиеся, получившие на ГИА неудовлетворительный результат по одному из обязательных учебных предметов;</w:t>
      </w:r>
    </w:p>
    <w:p w14:paraId="213DBAE5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 xml:space="preserve">при этом, при повторной сдаче ЕГЭ по </w:t>
      </w:r>
      <w:proofErr w:type="gramStart"/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математике  участник</w:t>
      </w:r>
      <w:proofErr w:type="gramEnd"/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 xml:space="preserve"> имеет  право выбрать любой из уровней, не зависимо от того, на каком уровне он сдавал предмет в основной день;</w:t>
      </w:r>
    </w:p>
    <w:p w14:paraId="5837AD25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57C4D6D5" wp14:editId="35727D60">
            <wp:extent cx="182880" cy="144780"/>
            <wp:effectExtent l="0" t="0" r="7620" b="7620"/>
            <wp:docPr id="53" name="Рисунок 53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обучающиеся и выпускники прошлых лет, не явившиеся на экзамены по уважительным причинам (болезнь или иные обстоятельства, подтвержденные документально);</w:t>
      </w:r>
    </w:p>
    <w:p w14:paraId="6AFA48FE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0440971B" wp14:editId="3CF1A85F">
            <wp:extent cx="182880" cy="144780"/>
            <wp:effectExtent l="0" t="0" r="7620" b="7620"/>
            <wp:docPr id="54" name="Рисунок 54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обучающиеся и выпускники прошлых лет,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14:paraId="1ECF2F56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Выпускникам текущего года, получившим </w:t>
      </w: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неудовлетворительные результаты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по русскому языку и математике, выдается справка об обучении в образовательной организации.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423142" w:rsidRPr="00423142" w14:paraId="7AB45FDF" w14:textId="77777777" w:rsidTr="00423142">
        <w:tc>
          <w:tcPr>
            <w:tcW w:w="931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14:paraId="0D57C1D9" w14:textId="77777777" w:rsidR="00423142" w:rsidRPr="00423142" w:rsidRDefault="00423142" w:rsidP="004231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423142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 </w:t>
            </w:r>
          </w:p>
        </w:tc>
      </w:tr>
    </w:tbl>
    <w:p w14:paraId="74CED722" w14:textId="551A7ABD" w:rsidR="00423142" w:rsidRPr="00423142" w:rsidRDefault="00423142" w:rsidP="00423142">
      <w:pPr>
        <w:shd w:val="clear" w:color="auto" w:fill="FFFFFF"/>
        <w:spacing w:after="0" w:line="336" w:lineRule="atLeast"/>
        <w:jc w:val="center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bookmarkStart w:id="0" w:name="_GoBack"/>
      <w:bookmarkEnd w:id="0"/>
      <w:r w:rsidRPr="00423142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bdr w:val="none" w:sz="0" w:space="0" w:color="auto" w:frame="1"/>
          <w:lang w:eastAsia="ru-RU"/>
        </w:rPr>
        <w:t>АПЕЛЛЯЦИИ ЕГЭ.</w:t>
      </w:r>
    </w:p>
    <w:p w14:paraId="3E202D8F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color w:val="0000FF"/>
          <w:sz w:val="17"/>
          <w:szCs w:val="17"/>
          <w:bdr w:val="none" w:sz="0" w:space="0" w:color="auto" w:frame="1"/>
          <w:lang w:eastAsia="ru-RU"/>
        </w:rPr>
        <w:t>Участник ЕГЭ имеет право подать апелляции:</w:t>
      </w:r>
    </w:p>
    <w:p w14:paraId="7380AAAD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1DD51BE1" wp14:editId="139B58A3">
            <wp:extent cx="182880" cy="144780"/>
            <wp:effectExtent l="0" t="0" r="7620" b="7620"/>
            <wp:docPr id="55" name="Рисунок 55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о нарушении установленного порядка проведения ЕГЭ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 — в день экзамена после сдачи бланков ЕГЭ до выхода из ППЭ (пункта приема экзамена);</w:t>
      </w:r>
    </w:p>
    <w:p w14:paraId="2A20A5FC" w14:textId="77777777" w:rsidR="00423142" w:rsidRPr="00423142" w:rsidRDefault="00423142" w:rsidP="00423142">
      <w:pPr>
        <w:shd w:val="clear" w:color="auto" w:fill="FFFFFF"/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</w:pPr>
      <w:r w:rsidRPr="00423142">
        <w:rPr>
          <w:rFonts w:ascii="Verdana" w:eastAsia="Times New Roman" w:hAnsi="Verdana" w:cs="Times New Roman"/>
          <w:b/>
          <w:bCs/>
          <w:noProof/>
          <w:color w:val="57648E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 wp14:anchorId="49A42D25" wp14:editId="3A64CCAB">
            <wp:extent cx="182880" cy="144780"/>
            <wp:effectExtent l="0" t="0" r="7620" b="7620"/>
            <wp:docPr id="56" name="Рисунок 56" descr="https://coko24.ru/wp-content/uploads/2014/11/ban_eg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coko24.ru/wp-content/uploads/2014/11/ban_eg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42">
        <w:rPr>
          <w:rFonts w:ascii="Verdana" w:eastAsia="Times New Roman" w:hAnsi="Verdana" w:cs="Times New Roman"/>
          <w:b/>
          <w:bCs/>
          <w:color w:val="111111"/>
          <w:sz w:val="17"/>
          <w:szCs w:val="17"/>
          <w:bdr w:val="none" w:sz="0" w:space="0" w:color="auto" w:frame="1"/>
          <w:lang w:eastAsia="ru-RU"/>
        </w:rPr>
        <w:t>о несогласии с выставленными баллами</w:t>
      </w:r>
      <w:r w:rsidRPr="00423142">
        <w:rPr>
          <w:rFonts w:ascii="Verdana" w:eastAsia="Times New Roman" w:hAnsi="Verdana" w:cs="Times New Roman"/>
          <w:b/>
          <w:bCs/>
          <w:i/>
          <w:iCs/>
          <w:color w:val="111111"/>
          <w:sz w:val="17"/>
          <w:szCs w:val="17"/>
          <w:bdr w:val="none" w:sz="0" w:space="0" w:color="auto" w:frame="1"/>
          <w:lang w:eastAsia="ru-RU"/>
        </w:rPr>
        <w:t> </w:t>
      </w:r>
      <w:r w:rsidRPr="00423142">
        <w:rPr>
          <w:rFonts w:ascii="Verdana" w:eastAsia="Times New Roman" w:hAnsi="Verdana" w:cs="Times New Roman"/>
          <w:color w:val="111111"/>
          <w:sz w:val="26"/>
          <w:szCs w:val="26"/>
          <w:lang w:eastAsia="ru-RU"/>
        </w:rPr>
        <w:t>— в течение двух рабочих дней после официального объявления результатов экзамена.</w:t>
      </w:r>
    </w:p>
    <w:p w14:paraId="6E74BBA7" w14:textId="77777777" w:rsidR="0037702A" w:rsidRDefault="0037702A"/>
    <w:sectPr w:rsidR="0037702A" w:rsidSect="00423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76"/>
    <w:rsid w:val="0037702A"/>
    <w:rsid w:val="00423142"/>
    <w:rsid w:val="004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88FF"/>
  <w15:chartTrackingRefBased/>
  <w15:docId w15:val="{C0157BC9-58F2-4398-8243-03AF6678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oko24.ru/wp-content/uploads/2011/10/%D0%91%D0%B0%D0%BB%D0%BB%D1%8B2.b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ck.ege.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oko24.ru/wp-content/uploads/2014/11/ban_ege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Chernoysova</dc:creator>
  <cp:keywords/>
  <dc:description/>
  <cp:lastModifiedBy>Chernoysova</cp:lastModifiedBy>
  <cp:revision>2</cp:revision>
  <dcterms:created xsi:type="dcterms:W3CDTF">2023-04-11T02:35:00Z</dcterms:created>
  <dcterms:modified xsi:type="dcterms:W3CDTF">2023-04-11T02:35:00Z</dcterms:modified>
</cp:coreProperties>
</file>