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1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69"/>
      </w:tblGrid>
      <w:tr w:rsidR="001F1FEC" w:rsidTr="009157DD">
        <w:trPr>
          <w:trHeight w:val="92"/>
        </w:trPr>
        <w:tc>
          <w:tcPr>
            <w:tcW w:w="14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Default="009157DD" w:rsidP="009157DD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Муниципальное бюджетное  общеобразовательное учреждение</w:t>
            </w:r>
          </w:p>
          <w:p w:rsidR="009157DD" w:rsidRDefault="009157DD" w:rsidP="009157DD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«Средняя школа № 79»</w:t>
            </w:r>
          </w:p>
          <w:p w:rsidR="009157DD" w:rsidRDefault="009157DD" w:rsidP="009157DD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пер. Тихий, 18, г. Красноярск, 660068</w:t>
            </w:r>
          </w:p>
          <w:p w:rsidR="009157DD" w:rsidRDefault="009157DD" w:rsidP="009157DD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телефон (391) 262-01-27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school</w:t>
            </w:r>
            <w:hyperlink r:id="rId5" w:history="1">
              <w:r>
                <w:rPr>
                  <w:rStyle w:val="ad"/>
                  <w:rFonts w:ascii="Times New Roman" w:hAnsi="Times New Roman"/>
                </w:rPr>
                <w:t>79-krsk@mail.ru</w:t>
              </w:r>
            </w:hyperlink>
          </w:p>
          <w:p w:rsidR="009157DD" w:rsidRDefault="009157DD" w:rsidP="009157DD">
            <w:pPr>
              <w:pStyle w:val="31"/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ОКПО 52291065, ОГРН 1022402057260, ИНН 2462022387/ КПП 246201001</w:t>
            </w:r>
          </w:p>
          <w:p w:rsidR="009157DD" w:rsidRDefault="009157DD" w:rsidP="009157DD">
            <w:pPr>
              <w:rPr>
                <w:rFonts w:ascii="Times New Roman" w:hAnsi="Times New Roman"/>
              </w:rPr>
            </w:pPr>
          </w:p>
          <w:p w:rsidR="001F1FEC" w:rsidRDefault="001F1FEC" w:rsidP="009157DD">
            <w:pPr>
              <w:pStyle w:val="a3"/>
              <w:spacing w:line="100" w:lineRule="atLeast"/>
            </w:pPr>
          </w:p>
        </w:tc>
      </w:tr>
    </w:tbl>
    <w:p w:rsidR="001F1FEC" w:rsidRDefault="009157DD" w:rsidP="00EF4288">
      <w:pPr>
        <w:pStyle w:val="a3"/>
        <w:jc w:val="center"/>
      </w:pPr>
      <w:r>
        <w:rPr>
          <w:b/>
        </w:rPr>
        <w:t>Выполнение мероприятий по развитию</w:t>
      </w:r>
      <w:r w:rsidR="003550BD">
        <w:rPr>
          <w:b/>
        </w:rPr>
        <w:t xml:space="preserve"> доступности среды для МГН объекта</w:t>
      </w:r>
    </w:p>
    <w:p w:rsidR="001F1FEC" w:rsidRDefault="003550BD">
      <w:pPr>
        <w:pStyle w:val="a3"/>
        <w:jc w:val="center"/>
      </w:pPr>
      <w:r>
        <w:t>муниципального бюджетного общеобразовательног</w:t>
      </w:r>
      <w:r w:rsidR="008D5236">
        <w:t>о учреждения «Средняя школа № 79</w:t>
      </w:r>
      <w:r>
        <w:t>»</w:t>
      </w:r>
    </w:p>
    <w:p w:rsidR="001F1FEC" w:rsidRDefault="003550BD">
      <w:pPr>
        <w:pStyle w:val="a3"/>
        <w:jc w:val="center"/>
      </w:pPr>
      <w:r>
        <w:t xml:space="preserve">г. </w:t>
      </w:r>
      <w:r w:rsidR="009B1F7A">
        <w:t>Красноярск,</w:t>
      </w:r>
      <w:r w:rsidR="008D5236">
        <w:t xml:space="preserve"> пер. Тихий,18</w:t>
      </w:r>
    </w:p>
    <w:p w:rsidR="001F1FEC" w:rsidRDefault="003550BD" w:rsidP="003550BD">
      <w:pPr>
        <w:pStyle w:val="a3"/>
        <w:jc w:val="center"/>
      </w:pPr>
      <w:r>
        <w:rPr>
          <w:b/>
        </w:rPr>
        <w:t xml:space="preserve">на период </w:t>
      </w:r>
      <w:r>
        <w:t>201</w:t>
      </w:r>
      <w:r w:rsidR="00145465">
        <w:t>9</w:t>
      </w:r>
      <w:r>
        <w:t xml:space="preserve"> — 202</w:t>
      </w:r>
      <w:r w:rsidR="00145465">
        <w:t>2</w:t>
      </w:r>
      <w:r>
        <w:t xml:space="preserve"> гг.</w:t>
      </w:r>
    </w:p>
    <w:tbl>
      <w:tblPr>
        <w:tblW w:w="15531" w:type="dxa"/>
        <w:tblInd w:w="-5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4777"/>
        <w:gridCol w:w="1266"/>
        <w:gridCol w:w="2712"/>
        <w:gridCol w:w="1698"/>
        <w:gridCol w:w="2089"/>
        <w:gridCol w:w="2134"/>
      </w:tblGrid>
      <w:tr w:rsidR="009157DD" w:rsidRPr="00145465" w:rsidTr="00EF4288">
        <w:trPr>
          <w:trHeight w:val="146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Pr="00145465" w:rsidRDefault="009157DD">
            <w:pPr>
              <w:pStyle w:val="a3"/>
              <w:jc w:val="center"/>
            </w:pPr>
            <w:r w:rsidRPr="00145465">
              <w:rPr>
                <w:b/>
                <w:sz w:val="22"/>
                <w:szCs w:val="22"/>
              </w:rPr>
              <w:t>№№</w:t>
            </w:r>
          </w:p>
          <w:p w:rsidR="009157DD" w:rsidRPr="00145465" w:rsidRDefault="009157DD">
            <w:pPr>
              <w:pStyle w:val="a3"/>
              <w:jc w:val="center"/>
            </w:pPr>
            <w:r w:rsidRPr="0014546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Pr="00145465" w:rsidRDefault="009157DD">
            <w:pPr>
              <w:pStyle w:val="a3"/>
              <w:jc w:val="center"/>
            </w:pPr>
          </w:p>
          <w:p w:rsidR="009157DD" w:rsidRPr="00145465" w:rsidRDefault="009157DD">
            <w:pPr>
              <w:pStyle w:val="a3"/>
              <w:jc w:val="center"/>
            </w:pPr>
            <w:r w:rsidRPr="00145465">
              <w:rPr>
                <w:b/>
                <w:sz w:val="22"/>
                <w:szCs w:val="22"/>
              </w:rPr>
              <w:t>Наименование  мероприятий по адаптации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Pr="00145465" w:rsidRDefault="009157DD">
            <w:pPr>
              <w:pStyle w:val="a3"/>
              <w:jc w:val="center"/>
            </w:pPr>
            <w:r w:rsidRPr="00145465">
              <w:rPr>
                <w:b/>
                <w:sz w:val="22"/>
                <w:szCs w:val="22"/>
              </w:rPr>
              <w:t>Этап работы*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Pr="00145465" w:rsidRDefault="009157DD">
            <w:pPr>
              <w:pStyle w:val="a3"/>
              <w:jc w:val="center"/>
            </w:pPr>
            <w:r w:rsidRPr="00145465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Pr="00145465" w:rsidRDefault="009157DD">
            <w:pPr>
              <w:pStyle w:val="a3"/>
              <w:jc w:val="center"/>
            </w:pPr>
            <w:r w:rsidRPr="00145465">
              <w:rPr>
                <w:b/>
                <w:sz w:val="22"/>
                <w:szCs w:val="22"/>
              </w:rPr>
              <w:t>Исполнение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Pr="00145465" w:rsidRDefault="009157DD">
            <w:pPr>
              <w:pStyle w:val="a3"/>
              <w:jc w:val="center"/>
            </w:pPr>
            <w:r w:rsidRPr="00145465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Pr="00145465" w:rsidRDefault="00693EF2">
            <w:pPr>
              <w:pStyle w:val="a3"/>
              <w:jc w:val="center"/>
            </w:pPr>
            <w:r w:rsidRPr="00145465">
              <w:rPr>
                <w:b/>
                <w:sz w:val="22"/>
                <w:szCs w:val="22"/>
              </w:rPr>
              <w:t>Ответствен</w:t>
            </w:r>
            <w:r w:rsidR="009157DD" w:rsidRPr="00145465">
              <w:rPr>
                <w:b/>
                <w:sz w:val="22"/>
                <w:szCs w:val="22"/>
              </w:rPr>
              <w:t>ный</w:t>
            </w:r>
          </w:p>
          <w:p w:rsidR="009157DD" w:rsidRPr="00145465" w:rsidRDefault="009157DD">
            <w:pPr>
              <w:pStyle w:val="a3"/>
              <w:jc w:val="center"/>
            </w:pPr>
            <w:r w:rsidRPr="00145465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9157DD" w:rsidRPr="00145465" w:rsidTr="00EF4288">
        <w:trPr>
          <w:trHeight w:val="146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Pr="00145465" w:rsidRDefault="009157DD">
            <w:pPr>
              <w:pStyle w:val="a3"/>
              <w:jc w:val="center"/>
            </w:pPr>
          </w:p>
          <w:p w:rsidR="009157DD" w:rsidRPr="00145465" w:rsidRDefault="009157DD">
            <w:pPr>
              <w:pStyle w:val="a3"/>
              <w:jc w:val="center"/>
            </w:pPr>
            <w:r w:rsidRPr="00145465">
              <w:rPr>
                <w:b/>
              </w:rPr>
              <w:t>1.</w:t>
            </w:r>
          </w:p>
        </w:tc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Pr="00145465" w:rsidRDefault="009157DD">
            <w:pPr>
              <w:pStyle w:val="a3"/>
            </w:pPr>
          </w:p>
          <w:p w:rsidR="009157DD" w:rsidRPr="00145465" w:rsidRDefault="009157DD">
            <w:pPr>
              <w:pStyle w:val="a3"/>
            </w:pPr>
            <w:r w:rsidRPr="00145465">
              <w:rPr>
                <w:b/>
              </w:rPr>
              <w:t>Организационные мероприятия: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Pr="00145465" w:rsidRDefault="009157DD">
            <w:pPr>
              <w:pStyle w:val="a3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Pr="00145465" w:rsidRDefault="009157DD">
            <w:pPr>
              <w:pStyle w:val="a3"/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Pr="00145465" w:rsidRDefault="009157DD">
            <w:pPr>
              <w:pStyle w:val="a3"/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Pr="00145465" w:rsidRDefault="009157DD">
            <w:pPr>
              <w:pStyle w:val="a3"/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DD" w:rsidRPr="00145465" w:rsidRDefault="009157DD">
            <w:pPr>
              <w:pStyle w:val="a3"/>
            </w:pPr>
          </w:p>
          <w:p w:rsidR="009157DD" w:rsidRPr="00145465" w:rsidRDefault="009157DD">
            <w:pPr>
              <w:pStyle w:val="a3"/>
            </w:pPr>
          </w:p>
        </w:tc>
      </w:tr>
      <w:tr w:rsidR="00145465" w:rsidRPr="00145465" w:rsidTr="00EF4288">
        <w:trPr>
          <w:trHeight w:val="146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  <w:r w:rsidRPr="00145465">
              <w:rPr>
                <w:b/>
              </w:rPr>
              <w:t>1.1</w:t>
            </w:r>
          </w:p>
        </w:tc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Порядок оказания ситуационной помощи при передвижении по прилегающей территории и внутри здания школы для всех категорий МГН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1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разработка и утверждение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Разработан, утвержден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6, пересмотрен в 2019г.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С.Н. Ковалева</w:t>
            </w:r>
          </w:p>
        </w:tc>
      </w:tr>
      <w:tr w:rsidR="00145465" w:rsidRPr="00145465" w:rsidTr="00EF4288">
        <w:trPr>
          <w:trHeight w:val="146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  <w:r w:rsidRPr="00145465">
              <w:rPr>
                <w:b/>
              </w:rPr>
              <w:t>1.2</w:t>
            </w:r>
          </w:p>
        </w:tc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Согласование Порядка оказания ситуационной помощи с общественными организациями инвалидов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1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взаимодействие с общественными объединениями инвалидов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Согласован с председателем первичной профсоюзной организации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2016, пересмотрен в 2019г.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Ковалева</w:t>
            </w:r>
          </w:p>
        </w:tc>
      </w:tr>
      <w:tr w:rsidR="00145465" w:rsidRPr="00145465" w:rsidTr="00EF4288">
        <w:trPr>
          <w:trHeight w:val="146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  <w:r w:rsidRPr="00145465">
              <w:rPr>
                <w:b/>
              </w:rPr>
              <w:t>1.3</w:t>
            </w:r>
          </w:p>
          <w:p w:rsidR="00145465" w:rsidRPr="00145465" w:rsidRDefault="00145465" w:rsidP="00145465">
            <w:pPr>
              <w:pStyle w:val="a3"/>
              <w:jc w:val="center"/>
            </w:pPr>
          </w:p>
        </w:tc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Инструктаж сотрудников учреждения, оказывающих ситуационную  помощь МГН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1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проведение инструктажа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 xml:space="preserve">проведен 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С.Н. Ковалева</w:t>
            </w:r>
          </w:p>
        </w:tc>
      </w:tr>
      <w:tr w:rsidR="00145465" w:rsidRPr="00145465" w:rsidTr="00EF4288">
        <w:trPr>
          <w:trHeight w:val="146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</w:p>
          <w:p w:rsidR="00145465" w:rsidRPr="00145465" w:rsidRDefault="00145465" w:rsidP="00145465">
            <w:pPr>
              <w:pStyle w:val="a3"/>
              <w:jc w:val="center"/>
            </w:pPr>
            <w:r w:rsidRPr="00145465">
              <w:rPr>
                <w:b/>
              </w:rPr>
              <w:t>2.</w:t>
            </w:r>
          </w:p>
        </w:tc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  <w:p w:rsidR="00145465" w:rsidRPr="00145465" w:rsidRDefault="00145465" w:rsidP="00145465">
            <w:pPr>
              <w:pStyle w:val="a3"/>
            </w:pPr>
            <w:r w:rsidRPr="00145465">
              <w:rPr>
                <w:b/>
              </w:rPr>
              <w:t>Приобретение технических средств адаптации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С.Н. Ковалева</w:t>
            </w:r>
          </w:p>
        </w:tc>
      </w:tr>
      <w:tr w:rsidR="00145465" w:rsidRPr="00145465" w:rsidTr="00EF4288">
        <w:trPr>
          <w:trHeight w:val="146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  <w:r w:rsidRPr="00145465">
              <w:rPr>
                <w:b/>
              </w:rPr>
              <w:t>2.1</w:t>
            </w:r>
          </w:p>
          <w:p w:rsidR="00145465" w:rsidRPr="00145465" w:rsidRDefault="00145465" w:rsidP="00145465">
            <w:pPr>
              <w:pStyle w:val="a3"/>
              <w:jc w:val="center"/>
            </w:pPr>
          </w:p>
        </w:tc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 xml:space="preserve"> мобильный лестничный подъемник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2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 xml:space="preserve">приобретение 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Не приобретен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 xml:space="preserve">И.И. Хахалева </w:t>
            </w:r>
          </w:p>
        </w:tc>
      </w:tr>
      <w:tr w:rsidR="00145465" w:rsidRPr="00145465" w:rsidTr="00EF4288">
        <w:trPr>
          <w:trHeight w:val="146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  <w:r w:rsidRPr="00145465">
              <w:rPr>
                <w:b/>
              </w:rPr>
              <w:t>2.2</w:t>
            </w:r>
          </w:p>
          <w:p w:rsidR="00145465" w:rsidRPr="00145465" w:rsidRDefault="00145465" w:rsidP="00145465">
            <w:pPr>
              <w:pStyle w:val="a3"/>
              <w:jc w:val="center"/>
            </w:pPr>
          </w:p>
        </w:tc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предупредительная информация (визуальная контрастная и тактильная)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2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 xml:space="preserve">нанесение контрастной маркировки на лестнице входа в здание </w:t>
            </w:r>
            <w:r w:rsidRPr="00145465">
              <w:lastRenderedPageBreak/>
              <w:t>и лестнице ведущей в актовый зал и библиотеку, на дверях  и обозначить другие препятствия 1 этаже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 xml:space="preserve">И.И. Хахалева </w:t>
            </w:r>
          </w:p>
        </w:tc>
      </w:tr>
      <w:tr w:rsidR="00145465" w:rsidRPr="00145465" w:rsidTr="00EF4288">
        <w:trPr>
          <w:trHeight w:val="146"/>
        </w:trPr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  <w:r w:rsidRPr="00145465">
              <w:rPr>
                <w:b/>
                <w:bCs/>
              </w:rPr>
              <w:lastRenderedPageBreak/>
              <w:t>2.3</w:t>
            </w:r>
          </w:p>
        </w:tc>
        <w:tc>
          <w:tcPr>
            <w:tcW w:w="4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освещенность помещений и коммуникаций, доступных для МГН, на одну ступень по сравнению с требованиями СНиП</w:t>
            </w:r>
          </w:p>
        </w:tc>
        <w:tc>
          <w:tcPr>
            <w:tcW w:w="1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2</w:t>
            </w:r>
          </w:p>
        </w:tc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 xml:space="preserve">замена приборов освещения </w:t>
            </w:r>
          </w:p>
        </w:tc>
        <w:tc>
          <w:tcPr>
            <w:tcW w:w="16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0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И.И. Хахалева</w:t>
            </w:r>
          </w:p>
        </w:tc>
      </w:tr>
      <w:tr w:rsidR="00145465" w:rsidRPr="00145465" w:rsidTr="00EF4288">
        <w:trPr>
          <w:trHeight w:val="146"/>
        </w:trPr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  <w:r w:rsidRPr="00145465">
              <w:rPr>
                <w:b/>
                <w:bCs/>
              </w:rPr>
              <w:t>2.4</w:t>
            </w:r>
          </w:p>
        </w:tc>
        <w:tc>
          <w:tcPr>
            <w:tcW w:w="4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информационные таблички, выполненные в едином стиле и с выпуклыми буквами, в т.ч. план эвакуации.</w:t>
            </w:r>
          </w:p>
        </w:tc>
        <w:tc>
          <w:tcPr>
            <w:tcW w:w="1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2</w:t>
            </w:r>
          </w:p>
        </w:tc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 xml:space="preserve">проектирование комплексной системы информации на доступном языке на пути движения и целевых зонах, выделенных  для МГН </w:t>
            </w:r>
          </w:p>
        </w:tc>
        <w:tc>
          <w:tcPr>
            <w:tcW w:w="16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0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И.И. Хахалева</w:t>
            </w:r>
          </w:p>
        </w:tc>
      </w:tr>
      <w:tr w:rsidR="00145465" w:rsidRPr="00145465" w:rsidTr="00EF4288">
        <w:trPr>
          <w:trHeight w:val="146"/>
        </w:trPr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  <w:r w:rsidRPr="00145465">
              <w:rPr>
                <w:b/>
                <w:bCs/>
              </w:rPr>
              <w:t>2.5</w:t>
            </w:r>
          </w:p>
        </w:tc>
        <w:tc>
          <w:tcPr>
            <w:tcW w:w="4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устройства и оборудования для санитарно-гигиенического помещения для всех категорий МГН</w:t>
            </w:r>
          </w:p>
        </w:tc>
        <w:tc>
          <w:tcPr>
            <w:tcW w:w="1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2</w:t>
            </w:r>
          </w:p>
        </w:tc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проектирование</w:t>
            </w:r>
          </w:p>
        </w:tc>
        <w:tc>
          <w:tcPr>
            <w:tcW w:w="16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0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С. Н. Ковалева</w:t>
            </w:r>
          </w:p>
        </w:tc>
      </w:tr>
      <w:tr w:rsidR="00145465" w:rsidRPr="00145465" w:rsidTr="00EF4288">
        <w:trPr>
          <w:trHeight w:val="146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</w:p>
          <w:p w:rsidR="00145465" w:rsidRPr="00145465" w:rsidRDefault="00145465" w:rsidP="00145465">
            <w:pPr>
              <w:pStyle w:val="a3"/>
              <w:jc w:val="center"/>
            </w:pPr>
            <w:r w:rsidRPr="00145465">
              <w:rPr>
                <w:b/>
              </w:rPr>
              <w:t>3.</w:t>
            </w:r>
          </w:p>
        </w:tc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  <w:p w:rsidR="00145465" w:rsidRPr="00145465" w:rsidRDefault="00145465" w:rsidP="00145465">
            <w:pPr>
              <w:pStyle w:val="a3"/>
            </w:pPr>
            <w:r w:rsidRPr="00145465">
              <w:rPr>
                <w:b/>
              </w:rPr>
              <w:t>Ремонтные работы: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И.И. Хахалева</w:t>
            </w:r>
          </w:p>
        </w:tc>
      </w:tr>
      <w:tr w:rsidR="00145465" w:rsidRPr="00145465" w:rsidTr="00EF4288">
        <w:trPr>
          <w:trHeight w:val="146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B71EB9">
            <w:pPr>
              <w:pStyle w:val="a3"/>
              <w:jc w:val="center"/>
            </w:pPr>
            <w:r w:rsidRPr="00145465">
              <w:rPr>
                <w:b/>
              </w:rPr>
              <w:t>3.</w:t>
            </w:r>
            <w:r w:rsidR="00B71EB9">
              <w:rPr>
                <w:b/>
              </w:rPr>
              <w:t>1</w:t>
            </w:r>
          </w:p>
        </w:tc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rPr>
                <w:b/>
              </w:rPr>
              <w:t>По зоне оказания услуг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И.И. Хахалева</w:t>
            </w:r>
          </w:p>
        </w:tc>
      </w:tr>
      <w:tr w:rsidR="00145465" w:rsidRPr="00145465" w:rsidTr="00EF4288">
        <w:trPr>
          <w:trHeight w:val="146"/>
        </w:trPr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</w:p>
        </w:tc>
        <w:tc>
          <w:tcPr>
            <w:tcW w:w="4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кабинетная форма целевой зоны, доступная для всех категорий МГН</w:t>
            </w:r>
          </w:p>
        </w:tc>
        <w:tc>
          <w:tcPr>
            <w:tcW w:w="1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2</w:t>
            </w:r>
          </w:p>
        </w:tc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оборудование одного класса на 1этаже</w:t>
            </w:r>
          </w:p>
        </w:tc>
        <w:tc>
          <w:tcPr>
            <w:tcW w:w="16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Не оборудован</w:t>
            </w:r>
          </w:p>
        </w:tc>
        <w:tc>
          <w:tcPr>
            <w:tcW w:w="20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</w:p>
        </w:tc>
      </w:tr>
      <w:tr w:rsidR="00145465" w:rsidRPr="00145465" w:rsidTr="00EF4288">
        <w:trPr>
          <w:trHeight w:val="2245"/>
        </w:trPr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</w:p>
        </w:tc>
        <w:tc>
          <w:tcPr>
            <w:tcW w:w="4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shd w:val="clear" w:color="auto" w:fill="FFFFFF"/>
              <w:tabs>
                <w:tab w:val="left" w:pos="0"/>
                <w:tab w:val="left" w:pos="394"/>
              </w:tabs>
              <w:jc w:val="both"/>
            </w:pPr>
            <w:r w:rsidRPr="00145465">
              <w:rPr>
                <w:color w:val="000000"/>
              </w:rPr>
              <w:t xml:space="preserve">отдельная комната, для сумок, одежды и т.д. этаже </w:t>
            </w:r>
          </w:p>
        </w:tc>
        <w:tc>
          <w:tcPr>
            <w:tcW w:w="1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2</w:t>
            </w:r>
          </w:p>
        </w:tc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shd w:val="clear" w:color="auto" w:fill="FFFFFF"/>
              <w:tabs>
                <w:tab w:val="left" w:pos="0"/>
                <w:tab w:val="left" w:pos="394"/>
              </w:tabs>
              <w:jc w:val="both"/>
            </w:pPr>
            <w:r w:rsidRPr="00145465">
              <w:rPr>
                <w:color w:val="000000"/>
              </w:rPr>
              <w:t xml:space="preserve">оборудовать  места для  одежды, личных вещей и ТСР с поручнями, полками, крючками   в  выделенном для МГН классе на 1 этаже    </w:t>
            </w:r>
          </w:p>
        </w:tc>
        <w:tc>
          <w:tcPr>
            <w:tcW w:w="16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Не оборудован</w:t>
            </w:r>
          </w:p>
        </w:tc>
        <w:tc>
          <w:tcPr>
            <w:tcW w:w="20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 xml:space="preserve">И.И. Хахалева, </w:t>
            </w:r>
            <w:proofErr w:type="spellStart"/>
            <w:r w:rsidRPr="00145465">
              <w:rPr>
                <w:rFonts w:ascii="Times New Roman" w:hAnsi="Times New Roman" w:cs="Times New Roman"/>
              </w:rPr>
              <w:t>С.Н.Ковалева</w:t>
            </w:r>
            <w:proofErr w:type="spellEnd"/>
          </w:p>
        </w:tc>
      </w:tr>
      <w:tr w:rsidR="00145465" w:rsidRPr="00145465" w:rsidTr="00EF4288">
        <w:trPr>
          <w:trHeight w:val="839"/>
        </w:trPr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</w:p>
        </w:tc>
        <w:tc>
          <w:tcPr>
            <w:tcW w:w="4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прилавка столовой на высоте 0,8 м; звонка возле двери центрального входа на высоте 0,8 м.</w:t>
            </w:r>
          </w:p>
        </w:tc>
        <w:tc>
          <w:tcPr>
            <w:tcW w:w="1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2</w:t>
            </w:r>
          </w:p>
        </w:tc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установить на высоте 0,8 м</w:t>
            </w:r>
          </w:p>
        </w:tc>
        <w:tc>
          <w:tcPr>
            <w:tcW w:w="16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0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 xml:space="preserve">И.И. Хахалева, </w:t>
            </w:r>
            <w:proofErr w:type="spellStart"/>
            <w:r w:rsidRPr="00145465">
              <w:rPr>
                <w:rFonts w:ascii="Times New Roman" w:hAnsi="Times New Roman" w:cs="Times New Roman"/>
              </w:rPr>
              <w:t>С.Н.Ковалева</w:t>
            </w:r>
            <w:proofErr w:type="spellEnd"/>
          </w:p>
        </w:tc>
      </w:tr>
      <w:tr w:rsidR="00145465" w:rsidRPr="00145465" w:rsidTr="00EF4288">
        <w:trPr>
          <w:trHeight w:val="839"/>
        </w:trPr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</w:p>
        </w:tc>
        <w:tc>
          <w:tcPr>
            <w:tcW w:w="4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организация зоны отдыха на 1 этаже на 2-3 места</w:t>
            </w:r>
          </w:p>
        </w:tc>
        <w:tc>
          <w:tcPr>
            <w:tcW w:w="12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2</w:t>
            </w:r>
          </w:p>
        </w:tc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поставить  скамейки</w:t>
            </w:r>
          </w:p>
        </w:tc>
        <w:tc>
          <w:tcPr>
            <w:tcW w:w="16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0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 xml:space="preserve">И.И. Хахалева, </w:t>
            </w:r>
            <w:proofErr w:type="spellStart"/>
            <w:r w:rsidRPr="00145465">
              <w:rPr>
                <w:rFonts w:ascii="Times New Roman" w:hAnsi="Times New Roman" w:cs="Times New Roman"/>
              </w:rPr>
              <w:t>С.Н.Ковалева</w:t>
            </w:r>
            <w:proofErr w:type="spellEnd"/>
          </w:p>
        </w:tc>
      </w:tr>
      <w:tr w:rsidR="00145465" w:rsidRPr="00145465" w:rsidTr="00EF4288">
        <w:trPr>
          <w:trHeight w:val="839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B71EB9">
            <w:pPr>
              <w:pStyle w:val="a3"/>
              <w:jc w:val="center"/>
            </w:pPr>
            <w:r w:rsidRPr="00145465">
              <w:rPr>
                <w:b/>
              </w:rPr>
              <w:t>3.</w:t>
            </w:r>
            <w:r w:rsidR="00B71EB9">
              <w:rPr>
                <w:b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rPr>
                <w:b/>
              </w:rPr>
              <w:t>По санитарно-гигиеническим помещениям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 xml:space="preserve">И.И. Хахалева, </w:t>
            </w:r>
            <w:proofErr w:type="spellStart"/>
            <w:r w:rsidRPr="00145465">
              <w:rPr>
                <w:rFonts w:ascii="Times New Roman" w:hAnsi="Times New Roman" w:cs="Times New Roman"/>
              </w:rPr>
              <w:t>С.Н.Ковалева</w:t>
            </w:r>
            <w:proofErr w:type="spellEnd"/>
          </w:p>
        </w:tc>
      </w:tr>
      <w:tr w:rsidR="00145465" w:rsidRPr="00145465" w:rsidTr="00EF4288">
        <w:trPr>
          <w:trHeight w:val="839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</w:p>
        </w:tc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кабина на 1 этаже, доступная  для всех категорий граждан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2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оборудовать не менее одной на 1 этаже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 xml:space="preserve">И.И. Хахалева, </w:t>
            </w:r>
            <w:proofErr w:type="spellStart"/>
            <w:r w:rsidRPr="00145465">
              <w:rPr>
                <w:rFonts w:ascii="Times New Roman" w:hAnsi="Times New Roman" w:cs="Times New Roman"/>
              </w:rPr>
              <w:t>С.Н.Ковалева</w:t>
            </w:r>
            <w:proofErr w:type="spellEnd"/>
          </w:p>
        </w:tc>
      </w:tr>
      <w:tr w:rsidR="00145465" w:rsidRPr="00145465" w:rsidTr="00EF4288">
        <w:trPr>
          <w:trHeight w:val="839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B71EB9">
            <w:pPr>
              <w:pStyle w:val="a3"/>
              <w:jc w:val="center"/>
            </w:pPr>
            <w:r w:rsidRPr="00145465">
              <w:rPr>
                <w:b/>
              </w:rPr>
              <w:t>3.</w:t>
            </w:r>
            <w:r w:rsidR="00B71EB9"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rPr>
                <w:b/>
              </w:rPr>
              <w:t>По системе  информации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 xml:space="preserve">И.И. Хахалева, </w:t>
            </w:r>
            <w:proofErr w:type="spellStart"/>
            <w:r w:rsidRPr="00145465">
              <w:rPr>
                <w:rFonts w:ascii="Times New Roman" w:hAnsi="Times New Roman" w:cs="Times New Roman"/>
              </w:rPr>
              <w:t>С.Н.Ковалева</w:t>
            </w:r>
            <w:proofErr w:type="spellEnd"/>
          </w:p>
        </w:tc>
      </w:tr>
      <w:tr w:rsidR="00145465" w:rsidRPr="00145465" w:rsidTr="00EF4288">
        <w:trPr>
          <w:trHeight w:val="1405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  <w:jc w:val="center"/>
            </w:pPr>
          </w:p>
        </w:tc>
        <w:tc>
          <w:tcPr>
            <w:tcW w:w="4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комплексных системы средств информации и сигнализации об опасности (визуальные, тактильные и звуковые)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2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  <w:r w:rsidRPr="00145465">
              <w:t>установка информационных табличек, световой и звуковой сигнализации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pStyle w:val="a3"/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465" w:rsidRPr="00145465" w:rsidRDefault="00145465" w:rsidP="00145465">
            <w:pPr>
              <w:rPr>
                <w:rFonts w:ascii="Times New Roman" w:hAnsi="Times New Roman" w:cs="Times New Roman"/>
              </w:rPr>
            </w:pPr>
            <w:r w:rsidRPr="00145465">
              <w:rPr>
                <w:rFonts w:ascii="Times New Roman" w:hAnsi="Times New Roman" w:cs="Times New Roman"/>
              </w:rPr>
              <w:t xml:space="preserve">И.И. Хахалева, </w:t>
            </w:r>
            <w:proofErr w:type="spellStart"/>
            <w:r w:rsidRPr="00145465">
              <w:rPr>
                <w:rFonts w:ascii="Times New Roman" w:hAnsi="Times New Roman" w:cs="Times New Roman"/>
              </w:rPr>
              <w:t>С.Н.Ковалева</w:t>
            </w:r>
            <w:proofErr w:type="spellEnd"/>
          </w:p>
        </w:tc>
      </w:tr>
    </w:tbl>
    <w:p w:rsidR="001F1FEC" w:rsidRDefault="001F1FEC">
      <w:pPr>
        <w:pStyle w:val="a3"/>
      </w:pPr>
    </w:p>
    <w:p w:rsidR="001F1FEC" w:rsidRDefault="001F1FEC">
      <w:pPr>
        <w:pStyle w:val="a3"/>
      </w:pPr>
    </w:p>
    <w:tbl>
      <w:tblPr>
        <w:tblW w:w="0" w:type="auto"/>
        <w:tblInd w:w="-5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3018"/>
        <w:gridCol w:w="3988"/>
        <w:gridCol w:w="2529"/>
        <w:gridCol w:w="2532"/>
      </w:tblGrid>
      <w:tr w:rsidR="001F1FEC"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</w:pPr>
            <w:r>
              <w:t>Состояние доступности объекта для МГН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  <w:jc w:val="center"/>
            </w:pPr>
            <w:r>
              <w:rPr>
                <w:b/>
              </w:rPr>
              <w:t>К</w:t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  <w:jc w:val="center"/>
            </w:pPr>
            <w:r>
              <w:rPr>
                <w:b/>
              </w:rPr>
              <w:t>О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  <w:jc w:val="center"/>
            </w:pPr>
            <w:r>
              <w:rPr>
                <w:b/>
              </w:rPr>
              <w:t>С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  <w:jc w:val="center"/>
            </w:pPr>
            <w:r>
              <w:rPr>
                <w:b/>
              </w:rPr>
              <w:t>Г</w:t>
            </w:r>
          </w:p>
        </w:tc>
      </w:tr>
      <w:tr w:rsidR="001F1FEC"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</w:pPr>
            <w:r>
              <w:t>- на начало планового периода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  <w:jc w:val="center"/>
            </w:pPr>
            <w:r>
              <w:t>ВНД</w:t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  <w:jc w:val="center"/>
            </w:pPr>
            <w:r>
              <w:t>ВНД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37D8D">
            <w:pPr>
              <w:pStyle w:val="a3"/>
              <w:jc w:val="center"/>
            </w:pPr>
            <w:r>
              <w:t>ДУ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37D8D">
            <w:pPr>
              <w:pStyle w:val="a3"/>
              <w:jc w:val="center"/>
            </w:pPr>
            <w:r>
              <w:t>ДУ</w:t>
            </w:r>
          </w:p>
        </w:tc>
      </w:tr>
      <w:tr w:rsidR="001F1FEC"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</w:pPr>
            <w:r>
              <w:t>- по завершении 1-го этапа плана адаптации*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093C64">
            <w:pPr>
              <w:pStyle w:val="a3"/>
              <w:jc w:val="center"/>
            </w:pPr>
            <w:r>
              <w:t>ВНД</w:t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093C64">
            <w:pPr>
              <w:pStyle w:val="a3"/>
              <w:jc w:val="center"/>
            </w:pPr>
            <w:r>
              <w:t>ВНД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093C64">
            <w:pPr>
              <w:pStyle w:val="a3"/>
              <w:jc w:val="center"/>
            </w:pPr>
            <w:r>
              <w:t>ДУ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093C64">
            <w:pPr>
              <w:pStyle w:val="a3"/>
              <w:jc w:val="center"/>
            </w:pPr>
            <w:r>
              <w:t>ДУ</w:t>
            </w:r>
          </w:p>
        </w:tc>
      </w:tr>
      <w:tr w:rsidR="001F1FEC"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</w:pPr>
            <w:r>
              <w:t>- по завершении 2-го этапа адаптации**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F1FEC">
            <w:pPr>
              <w:pStyle w:val="a3"/>
              <w:jc w:val="center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F1FEC">
            <w:pPr>
              <w:pStyle w:val="a3"/>
              <w:jc w:val="center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F1FEC">
            <w:pPr>
              <w:pStyle w:val="a3"/>
              <w:jc w:val="center"/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F1FEC">
            <w:pPr>
              <w:pStyle w:val="a3"/>
              <w:jc w:val="center"/>
            </w:pPr>
          </w:p>
        </w:tc>
      </w:tr>
    </w:tbl>
    <w:p w:rsidR="001F1FEC" w:rsidRDefault="001F1FEC">
      <w:pPr>
        <w:pStyle w:val="a3"/>
      </w:pPr>
    </w:p>
    <w:p w:rsidR="001F1FEC" w:rsidRDefault="003550BD">
      <w:pPr>
        <w:pStyle w:val="a3"/>
      </w:pPr>
      <w:r>
        <w:rPr>
          <w:sz w:val="20"/>
          <w:szCs w:val="20"/>
        </w:rPr>
        <w:t>* - мероприятия первого этапа (неотложные) предлагается планировать и исполнять в ближайшее время (после обследования объекта) – в текущем году;</w:t>
      </w:r>
    </w:p>
    <w:p w:rsidR="001F1FEC" w:rsidRDefault="003550BD">
      <w:pPr>
        <w:pStyle w:val="a3"/>
      </w:pPr>
      <w:r>
        <w:rPr>
          <w:sz w:val="20"/>
          <w:szCs w:val="20"/>
        </w:rPr>
        <w:t>** - мероприятия второго этапа, как правило, требуют более длительной подготовки и реализации, в том числе планирования средств на их исполнение (подготовку проектно-сметной документации и последующего выполнения ремонтных работ), они могут быть запланированы и реализованы в предстоящем финансовом периоде.</w:t>
      </w:r>
    </w:p>
    <w:p w:rsidR="001F1FEC" w:rsidRDefault="001F1FEC">
      <w:pPr>
        <w:pStyle w:val="a3"/>
      </w:pPr>
    </w:p>
    <w:p w:rsidR="00093C64" w:rsidRDefault="00093C64">
      <w:pPr>
        <w:pStyle w:val="a3"/>
      </w:pPr>
      <w:r>
        <w:t>Директор МБОУ СШ № 79                                                                                                                 Г.В. Влажина</w:t>
      </w:r>
    </w:p>
    <w:sectPr w:rsidR="00093C64" w:rsidSect="009157DD">
      <w:pgSz w:w="16837" w:h="11905" w:orient="landscape"/>
      <w:pgMar w:top="851" w:right="1134" w:bottom="850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8754D"/>
    <w:multiLevelType w:val="multilevel"/>
    <w:tmpl w:val="B53EB492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 w15:restartNumberingAfterBreak="0">
    <w:nsid w:val="74DB4576"/>
    <w:multiLevelType w:val="multilevel"/>
    <w:tmpl w:val="1B169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EC"/>
    <w:rsid w:val="00093C64"/>
    <w:rsid w:val="00137D8D"/>
    <w:rsid w:val="00145465"/>
    <w:rsid w:val="001C0BED"/>
    <w:rsid w:val="001F1FEC"/>
    <w:rsid w:val="002878AC"/>
    <w:rsid w:val="00296853"/>
    <w:rsid w:val="0030675C"/>
    <w:rsid w:val="003550BD"/>
    <w:rsid w:val="003D1551"/>
    <w:rsid w:val="003D169A"/>
    <w:rsid w:val="003E4116"/>
    <w:rsid w:val="00693EF2"/>
    <w:rsid w:val="008D5236"/>
    <w:rsid w:val="009157DD"/>
    <w:rsid w:val="009B1F7A"/>
    <w:rsid w:val="009F15FA"/>
    <w:rsid w:val="00A33F39"/>
    <w:rsid w:val="00B71EB9"/>
    <w:rsid w:val="00BC1698"/>
    <w:rsid w:val="00BC38EB"/>
    <w:rsid w:val="00C85B8A"/>
    <w:rsid w:val="00E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D835"/>
  <w15:docId w15:val="{11DF309D-E10D-42F0-BB0B-B7D6D75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F15FA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ListLabel1">
    <w:name w:val="ListLabel 1"/>
    <w:rsid w:val="009F15FA"/>
    <w:rPr>
      <w:rFonts w:cs="Symbol"/>
      <w:color w:val="000000"/>
    </w:rPr>
  </w:style>
  <w:style w:type="character" w:customStyle="1" w:styleId="ListLabel2">
    <w:name w:val="ListLabel 2"/>
    <w:rsid w:val="009F15FA"/>
    <w:rPr>
      <w:rFonts w:cs="Wingdings"/>
    </w:rPr>
  </w:style>
  <w:style w:type="character" w:customStyle="1" w:styleId="ListLabel3">
    <w:name w:val="ListLabel 3"/>
    <w:rsid w:val="009F15FA"/>
    <w:rPr>
      <w:rFonts w:cs="Symbol"/>
    </w:rPr>
  </w:style>
  <w:style w:type="character" w:customStyle="1" w:styleId="ListLabel4">
    <w:name w:val="ListLabel 4"/>
    <w:rsid w:val="009F15FA"/>
    <w:rPr>
      <w:rFonts w:cs="Courier New"/>
    </w:rPr>
  </w:style>
  <w:style w:type="character" w:customStyle="1" w:styleId="WW8Num13z0">
    <w:name w:val="WW8Num13z0"/>
    <w:rsid w:val="009F15FA"/>
  </w:style>
  <w:style w:type="character" w:customStyle="1" w:styleId="WW8Num13z1">
    <w:name w:val="WW8Num13z1"/>
    <w:rsid w:val="009F15FA"/>
  </w:style>
  <w:style w:type="character" w:customStyle="1" w:styleId="WW8Num13z2">
    <w:name w:val="WW8Num13z2"/>
    <w:rsid w:val="009F15FA"/>
  </w:style>
  <w:style w:type="character" w:customStyle="1" w:styleId="WW8Num13z3">
    <w:name w:val="WW8Num13z3"/>
    <w:rsid w:val="009F15FA"/>
  </w:style>
  <w:style w:type="character" w:customStyle="1" w:styleId="WW8Num15z0">
    <w:name w:val="WW8Num15z0"/>
    <w:rsid w:val="009F15FA"/>
  </w:style>
  <w:style w:type="character" w:customStyle="1" w:styleId="WW8Num15z2">
    <w:name w:val="WW8Num15z2"/>
    <w:rsid w:val="009F15FA"/>
  </w:style>
  <w:style w:type="character" w:customStyle="1" w:styleId="WW8Num15z3">
    <w:name w:val="WW8Num15z3"/>
    <w:rsid w:val="009F15FA"/>
  </w:style>
  <w:style w:type="character" w:customStyle="1" w:styleId="WW8Num15z4">
    <w:name w:val="WW8Num15z4"/>
    <w:rsid w:val="009F15FA"/>
  </w:style>
  <w:style w:type="paragraph" w:customStyle="1" w:styleId="1">
    <w:name w:val="Заголовок1"/>
    <w:basedOn w:val="a3"/>
    <w:next w:val="a4"/>
    <w:rsid w:val="009F15F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3"/>
    <w:rsid w:val="009F15FA"/>
    <w:pPr>
      <w:spacing w:after="120"/>
    </w:pPr>
  </w:style>
  <w:style w:type="paragraph" w:styleId="a5">
    <w:name w:val="List"/>
    <w:basedOn w:val="a4"/>
    <w:rsid w:val="009F15FA"/>
    <w:rPr>
      <w:rFonts w:ascii="Arial" w:hAnsi="Arial"/>
    </w:rPr>
  </w:style>
  <w:style w:type="paragraph" w:styleId="a6">
    <w:name w:val="Title"/>
    <w:basedOn w:val="a3"/>
    <w:rsid w:val="009F15F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7">
    <w:name w:val="index heading"/>
    <w:basedOn w:val="a3"/>
    <w:rsid w:val="009F15FA"/>
    <w:pPr>
      <w:suppressLineNumbers/>
    </w:pPr>
    <w:rPr>
      <w:rFonts w:ascii="Arial" w:hAnsi="Arial"/>
    </w:rPr>
  </w:style>
  <w:style w:type="paragraph" w:styleId="a8">
    <w:name w:val="Subtitle"/>
    <w:basedOn w:val="1"/>
    <w:next w:val="a4"/>
    <w:rsid w:val="009F15FA"/>
    <w:pPr>
      <w:jc w:val="center"/>
    </w:pPr>
    <w:rPr>
      <w:i/>
      <w:iCs/>
    </w:rPr>
  </w:style>
  <w:style w:type="paragraph" w:customStyle="1" w:styleId="a9">
    <w:name w:val="Содержимое таблицы"/>
    <w:basedOn w:val="a3"/>
    <w:rsid w:val="009F15FA"/>
    <w:pPr>
      <w:suppressLineNumbers/>
    </w:pPr>
  </w:style>
  <w:style w:type="paragraph" w:customStyle="1" w:styleId="aa">
    <w:name w:val="Заголовок таблицы"/>
    <w:basedOn w:val="a9"/>
    <w:rsid w:val="009F15FA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5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0BD"/>
    <w:rPr>
      <w:rFonts w:ascii="Tahoma" w:hAnsi="Tahoma" w:cs="Tahoma"/>
      <w:sz w:val="16"/>
      <w:szCs w:val="16"/>
    </w:rPr>
  </w:style>
  <w:style w:type="character" w:styleId="ad">
    <w:name w:val="Hyperlink"/>
    <w:basedOn w:val="a0"/>
    <w:semiHidden/>
    <w:unhideWhenUsed/>
    <w:rsid w:val="009157DD"/>
    <w:rPr>
      <w:color w:val="0000FF"/>
      <w:u w:val="single"/>
    </w:rPr>
  </w:style>
  <w:style w:type="paragraph" w:customStyle="1" w:styleId="31">
    <w:name w:val="Основной текст 31"/>
    <w:basedOn w:val="a"/>
    <w:rsid w:val="009157DD"/>
    <w:pPr>
      <w:suppressAutoHyphens/>
    </w:pPr>
    <w:rPr>
      <w:rFonts w:ascii="Calibri" w:eastAsia="Arial Unicode MS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9-k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4</cp:revision>
  <cp:lastPrinted>2017-11-07T04:31:00Z</cp:lastPrinted>
  <dcterms:created xsi:type="dcterms:W3CDTF">2021-01-19T04:09:00Z</dcterms:created>
  <dcterms:modified xsi:type="dcterms:W3CDTF">2021-01-19T04:10:00Z</dcterms:modified>
</cp:coreProperties>
</file>